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6EFC2" w14:textId="77777777" w:rsidR="002A75C6" w:rsidRPr="002A75C6" w:rsidRDefault="002A75C6" w:rsidP="002A75C6">
      <w:pPr>
        <w:rPr>
          <w:rFonts w:ascii="Lucida Sans Unicode" w:eastAsia="Times New Roman" w:hAnsi="Lucida Sans Unicode" w:cs="Lucida Sans Unicode"/>
          <w:b/>
          <w:position w:val="10"/>
          <w:lang w:eastAsia="nl-NL"/>
        </w:rPr>
      </w:pPr>
      <w:r w:rsidRPr="002A75C6">
        <w:rPr>
          <w:rFonts w:ascii="Lucida Sans Unicode" w:eastAsia="Times New Roman" w:hAnsi="Lucida Sans Unicode" w:cs="Lucida Sans Unicode"/>
          <w:bCs/>
          <w:position w:val="10"/>
          <w:lang w:eastAsia="nl-NL"/>
        </w:rPr>
        <w:t>B</w:t>
      </w:r>
      <w:r w:rsidRPr="002A75C6">
        <w:rPr>
          <w:rFonts w:ascii="Lucida Sans Unicode" w:eastAsia="Times New Roman" w:hAnsi="Lucida Sans Unicode" w:cs="Lucida Sans Unicode"/>
          <w:b/>
          <w:position w:val="10"/>
          <w:lang w:eastAsia="nl-NL"/>
        </w:rPr>
        <w:t>ijlage 1 Voorwaarden huurkorting deelportefeuille commercieel vastgoed</w:t>
      </w:r>
    </w:p>
    <w:p w14:paraId="73B8EB12" w14:textId="77777777" w:rsidR="002A75C6" w:rsidRPr="002A75C6" w:rsidRDefault="002A75C6" w:rsidP="002A75C6">
      <w:pPr>
        <w:tabs>
          <w:tab w:val="left" w:pos="357"/>
        </w:tabs>
        <w:spacing w:before="40" w:after="0" w:line="240" w:lineRule="auto"/>
        <w:rPr>
          <w:rFonts w:ascii="Univers" w:eastAsia="Times New Roman" w:hAnsi="Univers" w:cs="Lucida Sans Unicode"/>
          <w:bCs/>
          <w:position w:val="10"/>
          <w:lang w:eastAsia="nl-NL"/>
        </w:rPr>
      </w:pPr>
    </w:p>
    <w:p w14:paraId="181F0CA6" w14:textId="77777777" w:rsidR="002A75C6" w:rsidRPr="002A75C6" w:rsidRDefault="002A75C6" w:rsidP="002A75C6">
      <w:pPr>
        <w:tabs>
          <w:tab w:val="left" w:pos="357"/>
        </w:tabs>
        <w:spacing w:before="40" w:after="0" w:line="240" w:lineRule="auto"/>
        <w:rPr>
          <w:rFonts w:ascii="Lucida Sans Unicode" w:eastAsia="Times New Roman" w:hAnsi="Lucida Sans Unicode" w:cs="Lucida Sans Unicode"/>
          <w:b/>
          <w:position w:val="10"/>
          <w:sz w:val="20"/>
          <w:szCs w:val="20"/>
          <w:lang w:eastAsia="nl-NL"/>
        </w:rPr>
      </w:pPr>
      <w:r w:rsidRPr="002A75C6">
        <w:rPr>
          <w:rFonts w:ascii="Lucida Sans Unicode" w:eastAsia="Times New Roman" w:hAnsi="Lucida Sans Unicode" w:cs="Lucida Sans Unicode"/>
          <w:b/>
          <w:position w:val="10"/>
          <w:sz w:val="20"/>
          <w:szCs w:val="20"/>
          <w:lang w:eastAsia="nl-NL"/>
        </w:rPr>
        <w:t>Voorwaarden om in aanmerking te komen voor huurkorting</w:t>
      </w:r>
    </w:p>
    <w:p w14:paraId="7A350090" w14:textId="77777777" w:rsidR="002A75C6" w:rsidRPr="002A75C6" w:rsidRDefault="002A75C6" w:rsidP="002A75C6">
      <w:pPr>
        <w:numPr>
          <w:ilvl w:val="0"/>
          <w:numId w:val="1"/>
        </w:numPr>
        <w:spacing w:after="0" w:line="240" w:lineRule="auto"/>
        <w:ind w:left="360"/>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De huurder dient een verzoek in voor huurkorting* (via gemeentelijk meldpunt corona).</w:t>
      </w:r>
    </w:p>
    <w:p w14:paraId="5E63805C" w14:textId="77777777" w:rsidR="002A75C6" w:rsidRPr="002A75C6" w:rsidRDefault="002A75C6" w:rsidP="002A75C6">
      <w:pPr>
        <w:numPr>
          <w:ilvl w:val="0"/>
          <w:numId w:val="1"/>
        </w:numPr>
        <w:spacing w:after="0" w:line="240" w:lineRule="auto"/>
        <w:ind w:left="360"/>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 xml:space="preserve">De huurder maakt gebruik van een perceel grond of een gebouw van de gemeente Alphen aan den Rijn op grond van een geldige overeenkomst. </w:t>
      </w:r>
    </w:p>
    <w:p w14:paraId="2A402091" w14:textId="77777777" w:rsidR="002A75C6" w:rsidRPr="002A75C6" w:rsidRDefault="002A75C6" w:rsidP="002A75C6">
      <w:pPr>
        <w:numPr>
          <w:ilvl w:val="0"/>
          <w:numId w:val="1"/>
        </w:numPr>
        <w:spacing w:after="0" w:line="240" w:lineRule="auto"/>
        <w:ind w:left="426" w:hanging="426"/>
        <w:contextualSpacing/>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De huurder kon of kan geen beroep doen op het gemeentelijke Steunfonds voor lokale partijen met een sociaal, cultureel of maatschappelijk oogmerk.</w:t>
      </w:r>
    </w:p>
    <w:p w14:paraId="792E17AA" w14:textId="77777777" w:rsidR="002A75C6" w:rsidRPr="002A75C6" w:rsidRDefault="002A75C6" w:rsidP="002A75C6">
      <w:pPr>
        <w:numPr>
          <w:ilvl w:val="0"/>
          <w:numId w:val="1"/>
        </w:numPr>
        <w:spacing w:after="0" w:line="240" w:lineRule="auto"/>
        <w:ind w:left="360"/>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De huurder heeft – als rechtspersoon of natuurlijk persoon – een winstoogmerk. Dit winstoogmerk blijkt uit de inschrijving bij de Kamer van Koophandel en eventuele andere kenmerken, zoals Btw-plichtigheid, externe presentatie, planologisch regime van het object waar de bedrijfsactiviteit wordt verricht.</w:t>
      </w:r>
    </w:p>
    <w:p w14:paraId="784ECF6A" w14:textId="77777777" w:rsidR="002A75C6" w:rsidRPr="002A75C6" w:rsidRDefault="002A75C6" w:rsidP="002A75C6">
      <w:pPr>
        <w:numPr>
          <w:ilvl w:val="0"/>
          <w:numId w:val="1"/>
        </w:numPr>
        <w:spacing w:after="0" w:line="240" w:lineRule="auto"/>
        <w:ind w:left="426" w:hanging="426"/>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De omzet (exclusief btw) van de huurder voor zowel de periode juni tot en met september 2020 als oktober tot en met december 2020 (Q4) is tenminste 30% lager dan de vergelijkbare periodes in 2019.</w:t>
      </w:r>
    </w:p>
    <w:p w14:paraId="0277FCB0" w14:textId="77777777" w:rsidR="002A75C6" w:rsidRPr="002A75C6" w:rsidRDefault="002A75C6" w:rsidP="002A75C6">
      <w:pPr>
        <w:numPr>
          <w:ilvl w:val="0"/>
          <w:numId w:val="1"/>
        </w:numPr>
        <w:spacing w:after="0" w:line="240" w:lineRule="auto"/>
        <w:ind w:left="360"/>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De huurder heeft een beschikking gekregen waaruit blijkt dat op grond van de regeling Tegemoetkoming Vaste Lasten subsidie is toegekend voor zowel de periodes juni tot en met september 2020 als oktober tot en met december 2020 (Q4). Indien geen gebruik is gemaakt van deze regeling is er de mogelijkheid om te onderbouwen waarom hier geen gebruik van is gemaakt.</w:t>
      </w:r>
    </w:p>
    <w:p w14:paraId="5025A40F" w14:textId="77777777" w:rsidR="002A75C6" w:rsidRPr="002A75C6" w:rsidRDefault="002A75C6" w:rsidP="002A75C6">
      <w:pPr>
        <w:numPr>
          <w:ilvl w:val="0"/>
          <w:numId w:val="1"/>
        </w:numPr>
        <w:spacing w:after="0" w:line="240" w:lineRule="auto"/>
        <w:ind w:left="360"/>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Bij het verzoek overlegt de huurder:</w:t>
      </w:r>
    </w:p>
    <w:p w14:paraId="4F13AF2A" w14:textId="77777777" w:rsidR="002A75C6" w:rsidRPr="002A75C6" w:rsidRDefault="002A75C6" w:rsidP="002A75C6">
      <w:pPr>
        <w:numPr>
          <w:ilvl w:val="0"/>
          <w:numId w:val="2"/>
        </w:numPr>
        <w:spacing w:after="0" w:line="240" w:lineRule="auto"/>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Subsidiebeschikking TVL juni t/m september 2020</w:t>
      </w:r>
    </w:p>
    <w:p w14:paraId="4133B553" w14:textId="77777777" w:rsidR="002A75C6" w:rsidRPr="002A75C6" w:rsidRDefault="002A75C6" w:rsidP="002A75C6">
      <w:pPr>
        <w:numPr>
          <w:ilvl w:val="0"/>
          <w:numId w:val="2"/>
        </w:numPr>
        <w:spacing w:after="0" w:line="240" w:lineRule="auto"/>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Subsidiebeschikking TVL oktober t/m december 2020</w:t>
      </w:r>
    </w:p>
    <w:p w14:paraId="77C00D89" w14:textId="77777777" w:rsidR="002A75C6" w:rsidRPr="002A75C6" w:rsidRDefault="002A75C6" w:rsidP="002A75C6">
      <w:pPr>
        <w:spacing w:after="0" w:line="240" w:lineRule="auto"/>
        <w:textAlignment w:val="baseline"/>
        <w:rPr>
          <w:rFonts w:ascii="Lucida Sans Unicode" w:eastAsia="Times New Roman" w:hAnsi="Lucida Sans Unicode" w:cs="Lucida Sans Unicode"/>
          <w:sz w:val="20"/>
          <w:szCs w:val="20"/>
          <w:lang w:eastAsia="nl-NL"/>
        </w:rPr>
      </w:pPr>
    </w:p>
    <w:p w14:paraId="1DD43F8D" w14:textId="77777777" w:rsidR="002A75C6" w:rsidRPr="002A75C6" w:rsidRDefault="002A75C6" w:rsidP="002A75C6">
      <w:pPr>
        <w:tabs>
          <w:tab w:val="left" w:pos="357"/>
        </w:tabs>
        <w:spacing w:before="40" w:after="0" w:line="240" w:lineRule="auto"/>
        <w:rPr>
          <w:rFonts w:ascii="Lucida Sans Unicode" w:eastAsia="Times New Roman" w:hAnsi="Lucida Sans Unicode" w:cs="Lucida Sans Unicode"/>
          <w:b/>
          <w:position w:val="10"/>
          <w:sz w:val="20"/>
          <w:szCs w:val="20"/>
          <w:lang w:eastAsia="nl-NL"/>
        </w:rPr>
      </w:pPr>
      <w:r w:rsidRPr="002A75C6">
        <w:rPr>
          <w:rFonts w:ascii="Lucida Sans Unicode" w:eastAsia="Times New Roman" w:hAnsi="Lucida Sans Unicode" w:cs="Lucida Sans Unicode"/>
          <w:b/>
          <w:position w:val="10"/>
          <w:sz w:val="20"/>
          <w:szCs w:val="20"/>
          <w:lang w:eastAsia="nl-NL"/>
        </w:rPr>
        <w:t>Berekening van de huurkorting</w:t>
      </w:r>
    </w:p>
    <w:p w14:paraId="7296C495" w14:textId="77777777" w:rsidR="002A75C6" w:rsidRPr="002A75C6" w:rsidRDefault="002A75C6" w:rsidP="002A75C6">
      <w:pPr>
        <w:numPr>
          <w:ilvl w:val="0"/>
          <w:numId w:val="1"/>
        </w:numPr>
        <w:spacing w:after="0" w:line="240" w:lineRule="auto"/>
        <w:ind w:left="360"/>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 xml:space="preserve">De huurkorting betreft het jaar 2020. </w:t>
      </w:r>
    </w:p>
    <w:p w14:paraId="1D008975" w14:textId="77777777" w:rsidR="002A75C6" w:rsidRPr="002A75C6" w:rsidRDefault="002A75C6" w:rsidP="002A75C6">
      <w:pPr>
        <w:spacing w:after="0" w:line="240" w:lineRule="auto"/>
        <w:ind w:firstLine="709"/>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De huurkorting wordt berekend volgens de formule: Huurkorting =</w:t>
      </w:r>
    </w:p>
    <w:p w14:paraId="38A614C3" w14:textId="77777777" w:rsidR="002A75C6" w:rsidRPr="002A75C6" w:rsidRDefault="002A75C6" w:rsidP="002A75C6">
      <w:pPr>
        <w:spacing w:after="0" w:line="240" w:lineRule="auto"/>
        <w:ind w:firstLine="709"/>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 xml:space="preserve">huurprijs in 2020 * 0,25 </w:t>
      </w:r>
    </w:p>
    <w:p w14:paraId="56774CB6" w14:textId="77777777" w:rsidR="002A75C6" w:rsidRPr="002A75C6" w:rsidRDefault="002A75C6" w:rsidP="002A75C6">
      <w:pPr>
        <w:numPr>
          <w:ilvl w:val="0"/>
          <w:numId w:val="1"/>
        </w:numPr>
        <w:spacing w:after="0" w:line="240" w:lineRule="auto"/>
        <w:ind w:left="360"/>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Op de huurkorting wordt eventueel verkregen huurkwijtschelding 2020 op grond van de Tegemoetkoming Verhuurders Sportaccommodaties in mindering gebracht.</w:t>
      </w:r>
    </w:p>
    <w:p w14:paraId="39C6D415" w14:textId="77777777" w:rsidR="002A75C6" w:rsidRPr="002A75C6" w:rsidRDefault="002A75C6" w:rsidP="002A75C6">
      <w:pPr>
        <w:spacing w:after="0" w:line="240" w:lineRule="auto"/>
        <w:textAlignment w:val="baseline"/>
        <w:rPr>
          <w:rFonts w:ascii="Lucida Sans Unicode" w:eastAsia="Times New Roman" w:hAnsi="Lucida Sans Unicode" w:cs="Lucida Sans Unicode"/>
          <w:sz w:val="20"/>
          <w:szCs w:val="20"/>
          <w:lang w:eastAsia="nl-NL"/>
        </w:rPr>
      </w:pPr>
    </w:p>
    <w:p w14:paraId="1BC30E09" w14:textId="77777777" w:rsidR="002A75C6" w:rsidRPr="002A75C6" w:rsidRDefault="002A75C6" w:rsidP="002A75C6">
      <w:pPr>
        <w:spacing w:after="0" w:line="240" w:lineRule="auto"/>
        <w:textAlignment w:val="baseline"/>
        <w:rPr>
          <w:rFonts w:ascii="Lucida Sans Unicode" w:eastAsia="Times New Roman" w:hAnsi="Lucida Sans Unicode" w:cs="Lucida Sans Unicode"/>
          <w:b/>
          <w:bCs/>
          <w:sz w:val="20"/>
          <w:szCs w:val="20"/>
          <w:lang w:eastAsia="nl-NL"/>
        </w:rPr>
      </w:pPr>
      <w:r w:rsidRPr="002A75C6">
        <w:rPr>
          <w:rFonts w:ascii="Lucida Sans Unicode" w:eastAsia="Times New Roman" w:hAnsi="Lucida Sans Unicode" w:cs="Lucida Sans Unicode"/>
          <w:b/>
          <w:bCs/>
          <w:sz w:val="20"/>
          <w:szCs w:val="20"/>
          <w:lang w:eastAsia="nl-NL"/>
        </w:rPr>
        <w:t>Vastlegging en verwerking</w:t>
      </w:r>
    </w:p>
    <w:p w14:paraId="24FE3208" w14:textId="77777777" w:rsidR="002A75C6" w:rsidRPr="002A75C6" w:rsidRDefault="002A75C6" w:rsidP="002A75C6">
      <w:pPr>
        <w:numPr>
          <w:ilvl w:val="0"/>
          <w:numId w:val="1"/>
        </w:numPr>
        <w:spacing w:after="0" w:line="240" w:lineRule="auto"/>
        <w:ind w:left="360"/>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 xml:space="preserve">De huurkorting wordt schriftelijk vastgelegd in een aanvulling op de huurovereenkomst.  </w:t>
      </w:r>
    </w:p>
    <w:p w14:paraId="46D230AD" w14:textId="77777777" w:rsidR="002A75C6" w:rsidRPr="002A75C6" w:rsidRDefault="002A75C6" w:rsidP="002A75C6">
      <w:pPr>
        <w:numPr>
          <w:ilvl w:val="0"/>
          <w:numId w:val="1"/>
        </w:numPr>
        <w:spacing w:after="0" w:line="240" w:lineRule="auto"/>
        <w:ind w:left="360"/>
        <w:contextualSpacing/>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 xml:space="preserve">Na ontvangst van het door huurder voor akkoord getekende exemplaar van deze aanvulling wordt de overeengekomen huurkorting gecrediteerd en verrekend met openstaande nieuwe huurfacturen.  </w:t>
      </w:r>
    </w:p>
    <w:p w14:paraId="08A2398A" w14:textId="77777777" w:rsidR="002A75C6" w:rsidRPr="002A75C6" w:rsidRDefault="002A75C6" w:rsidP="002A75C6">
      <w:pPr>
        <w:spacing w:after="0" w:line="240" w:lineRule="auto"/>
        <w:ind w:left="360"/>
        <w:contextualSpacing/>
        <w:textAlignment w:val="baseline"/>
        <w:rPr>
          <w:rFonts w:ascii="Lucida Sans Unicode" w:eastAsia="Times New Roman" w:hAnsi="Lucida Sans Unicode" w:cs="Lucida Sans Unicode"/>
          <w:sz w:val="20"/>
          <w:szCs w:val="20"/>
          <w:lang w:eastAsia="nl-NL"/>
        </w:rPr>
      </w:pPr>
    </w:p>
    <w:p w14:paraId="52860AB2" w14:textId="77777777" w:rsidR="002A75C6" w:rsidRPr="002A75C6" w:rsidRDefault="002A75C6" w:rsidP="002A75C6">
      <w:pPr>
        <w:spacing w:after="0" w:line="240" w:lineRule="auto"/>
        <w:textAlignment w:val="baseline"/>
        <w:rPr>
          <w:rFonts w:ascii="Lucida Sans Unicode" w:eastAsia="Times New Roman" w:hAnsi="Lucida Sans Unicode" w:cs="Lucida Sans Unicode"/>
          <w:sz w:val="20"/>
          <w:szCs w:val="20"/>
          <w:lang w:eastAsia="nl-NL"/>
        </w:rPr>
      </w:pPr>
      <w:r w:rsidRPr="002A75C6">
        <w:rPr>
          <w:rFonts w:ascii="Lucida Sans Unicode" w:eastAsia="Times New Roman" w:hAnsi="Lucida Sans Unicode" w:cs="Lucida Sans Unicode"/>
          <w:sz w:val="20"/>
          <w:szCs w:val="20"/>
          <w:lang w:eastAsia="nl-NL"/>
        </w:rPr>
        <w:t xml:space="preserve">*Onder huurder wordt mede verstaan zakelijk gerechtigde (erfpachter, opstaller). Onder huurkorting wordt mede verstaan korting op de erfpachtcanon of de opstalretributie. </w:t>
      </w:r>
    </w:p>
    <w:sectPr w:rsidR="002A75C6" w:rsidRPr="002A75C6" w:rsidSect="004B31F9">
      <w:headerReference w:type="even" r:id="rId5"/>
      <w:headerReference w:type="default" r:id="rId6"/>
      <w:footerReference w:type="even" r:id="rId7"/>
      <w:footerReference w:type="default" r:id="rId8"/>
      <w:headerReference w:type="first" r:id="rId9"/>
      <w:footerReference w:type="first" r:id="rId10"/>
      <w:pgSz w:w="11906" w:h="16838" w:code="9"/>
      <w:pgMar w:top="851" w:right="1134" w:bottom="851" w:left="1134" w:header="340" w:footer="34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2C46" w14:textId="77777777" w:rsidR="00685F42" w:rsidRDefault="009F65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D7E68" w14:textId="77777777" w:rsidR="00685F42" w:rsidRPr="00E76BC0" w:rsidRDefault="009F65E9">
    <w:pPr>
      <w:pStyle w:val="Voettekst"/>
      <w:ind w:right="360"/>
      <w:rPr>
        <w:rFonts w:cs="Lucida Sans Unicode"/>
      </w:rPr>
    </w:pPr>
    <w:r>
      <w:rPr>
        <w:rFonts w:cs="Lucida Sans Unicode"/>
        <w:sz w:val="16"/>
      </w:rPr>
      <w:tab/>
    </w:r>
    <w:r>
      <w:rPr>
        <w:rFonts w:cs="Lucida Sans Unicode"/>
        <w:sz w:val="16"/>
      </w:rPr>
      <w:tab/>
      <w:t xml:space="preserve">pagina </w:t>
    </w:r>
    <w:sdt>
      <w:sdtPr>
        <w:rPr>
          <w:sz w:val="16"/>
          <w:szCs w:val="16"/>
        </w:rPr>
        <w:id w:val="860082579"/>
        <w:docPartObj>
          <w:docPartGallery w:val="Page Numbers (Top of Page)"/>
          <w:docPartUnique/>
        </w:docPartObj>
      </w:sdtPr>
      <w:sdtEndPr/>
      <w:sdtContent>
        <w:r w:rsidRPr="0048484C">
          <w:rPr>
            <w:bCs/>
            <w:sz w:val="16"/>
            <w:szCs w:val="16"/>
          </w:rPr>
          <w:fldChar w:fldCharType="begin"/>
        </w:r>
        <w:r w:rsidRPr="0048484C">
          <w:rPr>
            <w:bCs/>
            <w:sz w:val="16"/>
            <w:szCs w:val="16"/>
          </w:rPr>
          <w:instrText>PAGE</w:instrText>
        </w:r>
        <w:r w:rsidRPr="0048484C">
          <w:rPr>
            <w:bCs/>
            <w:sz w:val="16"/>
            <w:szCs w:val="16"/>
          </w:rPr>
          <w:fldChar w:fldCharType="separate"/>
        </w:r>
        <w:r w:rsidRPr="0048484C">
          <w:rPr>
            <w:bCs/>
            <w:sz w:val="16"/>
            <w:szCs w:val="16"/>
          </w:rPr>
          <w:t>4</w:t>
        </w:r>
        <w:r w:rsidRPr="0048484C">
          <w:rPr>
            <w:bCs/>
            <w:sz w:val="16"/>
            <w:szCs w:val="16"/>
          </w:rPr>
          <w:fldChar w:fldCharType="end"/>
        </w:r>
        <w:r w:rsidRPr="0048484C">
          <w:rPr>
            <w:sz w:val="16"/>
            <w:szCs w:val="16"/>
          </w:rPr>
          <w:t xml:space="preserve"> van </w:t>
        </w:r>
        <w:r w:rsidRPr="0048484C">
          <w:rPr>
            <w:bCs/>
            <w:sz w:val="16"/>
            <w:szCs w:val="16"/>
          </w:rPr>
          <w:fldChar w:fldCharType="begin"/>
        </w:r>
        <w:r w:rsidRPr="0048484C">
          <w:rPr>
            <w:bCs/>
            <w:sz w:val="16"/>
            <w:szCs w:val="16"/>
          </w:rPr>
          <w:instrText>NUMPAGES</w:instrText>
        </w:r>
        <w:r w:rsidRPr="0048484C">
          <w:rPr>
            <w:bCs/>
            <w:sz w:val="16"/>
            <w:szCs w:val="16"/>
          </w:rPr>
          <w:fldChar w:fldCharType="separate"/>
        </w:r>
        <w:r w:rsidRPr="0048484C">
          <w:rPr>
            <w:bCs/>
            <w:sz w:val="16"/>
            <w:szCs w:val="16"/>
          </w:rPr>
          <w:t>4</w:t>
        </w:r>
        <w:r w:rsidRPr="0048484C">
          <w:rPr>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273E" w14:textId="77777777" w:rsidR="00685F42" w:rsidRDefault="009F65E9">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7D38" w14:textId="77777777" w:rsidR="00685F42" w:rsidRDefault="009F65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11B1" w14:textId="77777777" w:rsidR="00685F42" w:rsidRDefault="009F65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BF33" w14:textId="77777777" w:rsidR="00685F42" w:rsidRDefault="009F65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F721D"/>
    <w:multiLevelType w:val="hybridMultilevel"/>
    <w:tmpl w:val="CDEEC4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FD3767"/>
    <w:multiLevelType w:val="hybridMultilevel"/>
    <w:tmpl w:val="E212907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EE166AE"/>
    <w:multiLevelType w:val="hybridMultilevel"/>
    <w:tmpl w:val="DEFAD098"/>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A75C6"/>
    <w:rsid w:val="002A75C6"/>
    <w:rsid w:val="006F7E4B"/>
    <w:rsid w:val="00917D8E"/>
    <w:rsid w:val="009F65E9"/>
    <w:rsid w:val="00F03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C476"/>
  <w15:chartTrackingRefBased/>
  <w15:docId w15:val="{023654B4-E559-4184-A015-C1C5606E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2A75C6"/>
    <w:pPr>
      <w:tabs>
        <w:tab w:val="center" w:pos="4536"/>
        <w:tab w:val="right" w:pos="9072"/>
      </w:tabs>
      <w:spacing w:after="0" w:line="240" w:lineRule="auto"/>
    </w:pPr>
    <w:rPr>
      <w:rFonts w:ascii="Lucida Sans Unicode" w:eastAsia="Times New Roman" w:hAnsi="Lucida Sans Unicode" w:cs="Times New Roman"/>
      <w:sz w:val="20"/>
      <w:szCs w:val="20"/>
      <w:lang w:eastAsia="nl-NL"/>
    </w:rPr>
  </w:style>
  <w:style w:type="character" w:customStyle="1" w:styleId="VoettekstChar">
    <w:name w:val="Voettekst Char"/>
    <w:basedOn w:val="Standaardalinea-lettertype"/>
    <w:link w:val="Voettekst"/>
    <w:rsid w:val="002A75C6"/>
    <w:rPr>
      <w:rFonts w:ascii="Lucida Sans Unicode" w:eastAsia="Times New Roman" w:hAnsi="Lucida Sans Unicode" w:cs="Times New Roman"/>
      <w:sz w:val="20"/>
      <w:szCs w:val="20"/>
      <w:lang w:eastAsia="nl-NL"/>
    </w:rPr>
  </w:style>
  <w:style w:type="paragraph" w:styleId="Koptekst">
    <w:name w:val="header"/>
    <w:basedOn w:val="Standaard"/>
    <w:link w:val="KoptekstChar"/>
    <w:rsid w:val="002A75C6"/>
    <w:pPr>
      <w:tabs>
        <w:tab w:val="center" w:pos="4536"/>
        <w:tab w:val="right" w:pos="9072"/>
      </w:tabs>
      <w:spacing w:after="0" w:line="240" w:lineRule="auto"/>
    </w:pPr>
    <w:rPr>
      <w:rFonts w:ascii="Lucida Sans Unicode" w:eastAsia="Times New Roman" w:hAnsi="Lucida Sans Unicode" w:cs="Times New Roman"/>
      <w:sz w:val="20"/>
      <w:szCs w:val="20"/>
      <w:lang w:eastAsia="nl-NL"/>
    </w:rPr>
  </w:style>
  <w:style w:type="character" w:customStyle="1" w:styleId="KoptekstChar">
    <w:name w:val="Koptekst Char"/>
    <w:basedOn w:val="Standaardalinea-lettertype"/>
    <w:link w:val="Koptekst"/>
    <w:rsid w:val="002A75C6"/>
    <w:rPr>
      <w:rFonts w:ascii="Lucida Sans Unicode" w:eastAsia="Times New Roman" w:hAnsi="Lucida Sans Unicode"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1936</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Krabbendam, Frans</dc:creator>
  <cp:keywords/>
  <dc:description/>
  <cp:lastModifiedBy>Krabbendam, Frans</cp:lastModifiedBy>
  <cp:revision>2</cp:revision>
  <dcterms:created xsi:type="dcterms:W3CDTF">2021-03-11T16:19:00Z</dcterms:created>
  <dcterms:modified xsi:type="dcterms:W3CDTF">2021-03-11T16:22:00Z</dcterms:modified>
</cp:coreProperties>
</file>